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DA" w:rsidRDefault="005525DA">
      <w:pPr>
        <w:rPr>
          <w:b/>
          <w:sz w:val="28"/>
          <w:szCs w:val="28"/>
        </w:rPr>
      </w:pPr>
      <w:r w:rsidRPr="005525DA">
        <w:rPr>
          <w:rFonts w:ascii="Times New Roman" w:hAnsi="Times New Roman" w:cs="Times New Roman"/>
          <w:b/>
          <w:color w:val="000000"/>
          <w:sz w:val="28"/>
          <w:szCs w:val="28"/>
        </w:rPr>
        <w:t>Общее понятие темперамента</w:t>
      </w:r>
    </w:p>
    <w:p w:rsidR="005525DA" w:rsidRDefault="005525DA" w:rsidP="005525D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Рогов Е. И. Азбука психологии. «Психология общения», ВЛАДОС. М.; 2006г.</w:t>
      </w:r>
    </w:p>
    <w:p w:rsidR="00171A92" w:rsidRPr="005525DA" w:rsidRDefault="00171A92" w:rsidP="005525DA">
      <w:pPr>
        <w:rPr>
          <w:sz w:val="28"/>
          <w:szCs w:val="28"/>
        </w:rPr>
      </w:pPr>
    </w:p>
    <w:sectPr w:rsidR="00171A92" w:rsidRPr="0055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525DA"/>
    <w:rsid w:val="00171A92"/>
    <w:rsid w:val="0055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2020-10-27T13:19:00Z</dcterms:created>
  <dcterms:modified xsi:type="dcterms:W3CDTF">2020-10-27T13:20:00Z</dcterms:modified>
</cp:coreProperties>
</file>